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5351" w14:textId="77777777" w:rsidR="004443D5" w:rsidRDefault="004443D5" w:rsidP="004443D5">
      <w:r>
        <w:rPr>
          <w:b/>
          <w:bCs/>
          <w:sz w:val="28"/>
          <w:szCs w:val="28"/>
        </w:rPr>
        <w:t xml:space="preserve">Balanced Life </w:t>
      </w:r>
    </w:p>
    <w:p w14:paraId="68B1B33A" w14:textId="13B97488" w:rsidR="004443D5" w:rsidRDefault="004443D5" w:rsidP="75F6473C">
      <w:pPr>
        <w:rPr>
          <w:rFonts w:eastAsia="Times New Roman"/>
          <w:lang w:eastAsia="en-GB"/>
        </w:rPr>
      </w:pPr>
      <w:r>
        <w:t xml:space="preserve">As someone who works with people who have had, or are at risk of having, a fall we would like to update you on Edinburgh Leisure’s new falls prevention pathway, </w:t>
      </w:r>
      <w:r w:rsidRPr="75F6473C">
        <w:rPr>
          <w:b/>
          <w:bCs/>
        </w:rPr>
        <w:t>Balanced Life</w:t>
      </w:r>
      <w:r>
        <w:t xml:space="preserve">, which features in the new Falls Care Bundles for Edinburgh.  Information on the Falls Care Bundles for Edinburgh can be found here  </w:t>
      </w:r>
      <w:hyperlink r:id="rId7">
        <w:r w:rsidRPr="75F6473C">
          <w:rPr>
            <w:rStyle w:val="Hyperlink"/>
          </w:rPr>
          <w:t>https://services.nhslothian.scot/fallssupport/i-live-in-edinburgh/</w:t>
        </w:r>
      </w:hyperlink>
      <w:r w:rsidR="58468F82">
        <w:t xml:space="preserve"> </w:t>
      </w:r>
    </w:p>
    <w:p w14:paraId="08538658" w14:textId="38C88DA7" w:rsidR="004443D5" w:rsidRDefault="004443D5" w:rsidP="004443D5">
      <w:pPr>
        <w:rPr>
          <w:rFonts w:eastAsia="Times New Roman"/>
          <w:lang w:eastAsia="en-GB"/>
        </w:rPr>
      </w:pPr>
      <w:r>
        <w:t>Balanced Life, which replaced our Steady Steps programme from 30</w:t>
      </w:r>
      <w:r w:rsidRPr="75F6473C">
        <w:rPr>
          <w:vertAlign w:val="superscript"/>
        </w:rPr>
        <w:t>th</w:t>
      </w:r>
      <w:r>
        <w:t xml:space="preserve"> June 2025, is a 12week physical activity referral programme, </w:t>
      </w:r>
      <w:r w:rsidRPr="75F6473C">
        <w:rPr>
          <w:rFonts w:eastAsia="Times New Roman"/>
          <w:lang w:eastAsia="en-GB"/>
        </w:rPr>
        <w:t>offering a range of tailored classes which build strength, balance and mobility, supporting people to maintain their independence and enhance their quality of life through targeted, evidence-based exercises delivered by specially qualified instructors.</w:t>
      </w:r>
    </w:p>
    <w:p w14:paraId="075584B6" w14:textId="77777777" w:rsidR="004443D5" w:rsidRDefault="004443D5" w:rsidP="004443D5">
      <w:r>
        <w:t xml:space="preserve">The table below provides </w:t>
      </w:r>
      <w:r w:rsidRPr="003B13DC">
        <w:t>an overview of each of the classes within our Balanced Life programme</w:t>
      </w:r>
      <w:r>
        <w:t xml:space="preserve"> which you can refer to</w:t>
      </w:r>
      <w:r w:rsidRPr="003B13DC">
        <w:t xml:space="preserve">. </w:t>
      </w:r>
    </w:p>
    <w:tbl>
      <w:tblPr>
        <w:tblStyle w:val="TableGrid"/>
        <w:tblW w:w="0" w:type="auto"/>
        <w:tblLook w:val="04A0" w:firstRow="1" w:lastRow="0" w:firstColumn="1" w:lastColumn="0" w:noHBand="0" w:noVBand="1"/>
      </w:tblPr>
      <w:tblGrid>
        <w:gridCol w:w="10343"/>
      </w:tblGrid>
      <w:tr w:rsidR="004443D5" w14:paraId="47B097F8" w14:textId="77777777" w:rsidTr="0054428E">
        <w:tc>
          <w:tcPr>
            <w:tcW w:w="10343" w:type="dxa"/>
            <w:shd w:val="clear" w:color="auto" w:fill="D9D9D9" w:themeFill="background1" w:themeFillShade="D9"/>
            <w:vAlign w:val="center"/>
          </w:tcPr>
          <w:p w14:paraId="76D0EA11" w14:textId="77777777" w:rsidR="004443D5" w:rsidRPr="003B13DC" w:rsidRDefault="004443D5" w:rsidP="0054428E">
            <w:pPr>
              <w:spacing w:after="160" w:line="259" w:lineRule="auto"/>
              <w:rPr>
                <w:sz w:val="24"/>
                <w:szCs w:val="24"/>
              </w:rPr>
            </w:pPr>
            <w:r w:rsidRPr="003B13DC">
              <w:rPr>
                <w:rFonts w:eastAsia="Times New Roman"/>
                <w:b/>
                <w:bCs/>
                <w:kern w:val="0"/>
                <w:sz w:val="24"/>
                <w:szCs w:val="24"/>
                <w:lang w:eastAsia="en-GB"/>
              </w:rPr>
              <w:t>LEVEL 2 PATHWAY</w:t>
            </w:r>
          </w:p>
        </w:tc>
      </w:tr>
      <w:tr w:rsidR="004443D5" w14:paraId="36EB1665" w14:textId="77777777" w:rsidTr="0054428E">
        <w:tc>
          <w:tcPr>
            <w:tcW w:w="10343" w:type="dxa"/>
          </w:tcPr>
          <w:p w14:paraId="5CC2E06E" w14:textId="77777777" w:rsidR="004443D5" w:rsidRPr="003B13DC" w:rsidRDefault="004443D5" w:rsidP="0054428E">
            <w:pPr>
              <w:spacing w:before="100" w:after="100"/>
              <w:rPr>
                <w:sz w:val="24"/>
                <w:szCs w:val="24"/>
              </w:rPr>
            </w:pPr>
            <w:r w:rsidRPr="003B13DC">
              <w:rPr>
                <w:rFonts w:eastAsia="Times New Roman"/>
                <w:b/>
                <w:bCs/>
                <w:kern w:val="0"/>
                <w:sz w:val="24"/>
                <w:szCs w:val="24"/>
                <w:u w:val="single"/>
                <w:lang w:eastAsia="en-GB"/>
              </w:rPr>
              <w:t>Balance Plus</w:t>
            </w:r>
          </w:p>
          <w:p w14:paraId="3B28C5E9" w14:textId="77777777" w:rsidR="004443D5" w:rsidRPr="003B13DC" w:rsidRDefault="004443D5" w:rsidP="0054428E">
            <w:pPr>
              <w:spacing w:before="100" w:after="100"/>
              <w:rPr>
                <w:sz w:val="24"/>
                <w:szCs w:val="24"/>
              </w:rPr>
            </w:pPr>
            <w:r w:rsidRPr="003B13DC">
              <w:rPr>
                <w:rFonts w:eastAsia="Times New Roman"/>
                <w:kern w:val="0"/>
                <w:sz w:val="24"/>
                <w:szCs w:val="24"/>
                <w:lang w:eastAsia="en-GB"/>
              </w:rPr>
              <w:t xml:space="preserve">This foundation class is designed to improve strength and mobility as well as build balance confidence. Delivered </w:t>
            </w:r>
            <w:r w:rsidRPr="003B13DC">
              <w:rPr>
                <w:rFonts w:eastAsia="Times New Roman"/>
                <w:b/>
                <w:bCs/>
                <w:kern w:val="0"/>
                <w:sz w:val="24"/>
                <w:szCs w:val="24"/>
                <w:lang w:eastAsia="en-GB"/>
              </w:rPr>
              <w:t>three times a week for 12</w:t>
            </w:r>
            <w:r w:rsidRPr="003B13DC">
              <w:rPr>
                <w:rFonts w:eastAsia="Times New Roman"/>
                <w:kern w:val="0"/>
                <w:sz w:val="24"/>
                <w:szCs w:val="24"/>
                <w:lang w:eastAsia="en-GB"/>
              </w:rPr>
              <w:t xml:space="preserve"> </w:t>
            </w:r>
            <w:r w:rsidRPr="003B13DC">
              <w:rPr>
                <w:rFonts w:eastAsia="Times New Roman"/>
                <w:b/>
                <w:bCs/>
                <w:kern w:val="0"/>
                <w:sz w:val="24"/>
                <w:szCs w:val="24"/>
                <w:lang w:eastAsia="en-GB"/>
              </w:rPr>
              <w:t xml:space="preserve">weeks </w:t>
            </w:r>
            <w:r w:rsidRPr="003B13DC">
              <w:rPr>
                <w:rFonts w:eastAsia="Times New Roman"/>
                <w:kern w:val="0"/>
                <w:sz w:val="24"/>
                <w:szCs w:val="24"/>
                <w:lang w:eastAsia="en-GB"/>
              </w:rPr>
              <w:t>this class uses a range of gentle, progressive exercises that help build strength, balance and mobility.</w:t>
            </w:r>
          </w:p>
          <w:p w14:paraId="263D4F57" w14:textId="77777777" w:rsidR="004443D5" w:rsidRPr="003B13DC" w:rsidRDefault="004443D5" w:rsidP="0054428E">
            <w:pPr>
              <w:spacing w:before="100" w:after="100"/>
              <w:rPr>
                <w:rFonts w:eastAsia="Times New Roman"/>
                <w:kern w:val="0"/>
                <w:sz w:val="24"/>
                <w:szCs w:val="24"/>
                <w:lang w:eastAsia="en-GB"/>
              </w:rPr>
            </w:pPr>
            <w:r w:rsidRPr="003B13DC">
              <w:rPr>
                <w:rFonts w:eastAsia="Times New Roman"/>
                <w:kern w:val="0"/>
                <w:sz w:val="24"/>
                <w:szCs w:val="24"/>
                <w:lang w:eastAsia="en-GB"/>
              </w:rPr>
              <w:t>The class is suitable for people who have a clinical frailty score of 5 or less and are able to stand for up to 40minutes of the 60minute class. There will be mixture of standing and seated exercises and participants will always have the support of a chair for balance if required.</w:t>
            </w:r>
          </w:p>
          <w:p w14:paraId="19199253" w14:textId="77777777" w:rsidR="004443D5" w:rsidRDefault="004443D5" w:rsidP="0054428E">
            <w:pPr>
              <w:spacing w:before="100" w:after="100"/>
              <w:rPr>
                <w:rFonts w:eastAsia="Times New Roman"/>
                <w:kern w:val="0"/>
                <w:sz w:val="24"/>
                <w:szCs w:val="24"/>
                <w:lang w:eastAsia="en-GB"/>
              </w:rPr>
            </w:pPr>
            <w:r w:rsidRPr="003B13DC">
              <w:rPr>
                <w:rFonts w:eastAsia="Times New Roman"/>
                <w:kern w:val="0"/>
                <w:sz w:val="24"/>
                <w:szCs w:val="24"/>
                <w:lang w:eastAsia="en-GB"/>
              </w:rPr>
              <w:t>This class is not suitable for people with a clinical frailty score of 6 or more or for permanent wheelchair users.</w:t>
            </w:r>
          </w:p>
          <w:p w14:paraId="050F4C34" w14:textId="77777777" w:rsidR="004443D5" w:rsidRPr="003B13DC" w:rsidRDefault="004443D5" w:rsidP="0054428E">
            <w:pPr>
              <w:spacing w:before="100" w:after="100"/>
              <w:rPr>
                <w:rFonts w:eastAsia="Times New Roman"/>
                <w:kern w:val="0"/>
                <w:sz w:val="10"/>
                <w:szCs w:val="10"/>
                <w:lang w:eastAsia="en-GB"/>
              </w:rPr>
            </w:pPr>
          </w:p>
        </w:tc>
      </w:tr>
      <w:tr w:rsidR="004443D5" w14:paraId="3471BA79" w14:textId="77777777" w:rsidTr="0054428E">
        <w:tc>
          <w:tcPr>
            <w:tcW w:w="10343" w:type="dxa"/>
            <w:shd w:val="clear" w:color="auto" w:fill="D9D9D9" w:themeFill="background1" w:themeFillShade="D9"/>
          </w:tcPr>
          <w:p w14:paraId="73C700AC" w14:textId="77777777" w:rsidR="004443D5" w:rsidRPr="003B13DC" w:rsidRDefault="004443D5" w:rsidP="0054428E">
            <w:pPr>
              <w:spacing w:before="100" w:after="100"/>
              <w:rPr>
                <w:sz w:val="24"/>
                <w:szCs w:val="24"/>
              </w:rPr>
            </w:pPr>
            <w:r w:rsidRPr="003B13DC">
              <w:rPr>
                <w:rFonts w:eastAsia="Times New Roman"/>
                <w:b/>
                <w:bCs/>
                <w:kern w:val="0"/>
                <w:sz w:val="24"/>
                <w:szCs w:val="24"/>
                <w:lang w:eastAsia="en-GB"/>
              </w:rPr>
              <w:t>LEVEL 1 PATHWWAY</w:t>
            </w:r>
          </w:p>
        </w:tc>
      </w:tr>
      <w:tr w:rsidR="004443D5" w14:paraId="03204C53" w14:textId="77777777" w:rsidTr="0054428E">
        <w:tc>
          <w:tcPr>
            <w:tcW w:w="10343" w:type="dxa"/>
          </w:tcPr>
          <w:p w14:paraId="0A0B94B1" w14:textId="77777777" w:rsidR="004443D5" w:rsidRPr="003B13DC" w:rsidRDefault="004443D5" w:rsidP="0054428E">
            <w:pPr>
              <w:spacing w:before="100" w:after="100"/>
              <w:rPr>
                <w:b/>
                <w:bCs/>
                <w:sz w:val="24"/>
                <w:szCs w:val="24"/>
              </w:rPr>
            </w:pPr>
            <w:r w:rsidRPr="003B13DC">
              <w:rPr>
                <w:rFonts w:eastAsia="Times New Roman"/>
                <w:b/>
                <w:bCs/>
                <w:kern w:val="0"/>
                <w:sz w:val="24"/>
                <w:szCs w:val="24"/>
                <w:u w:val="single"/>
                <w:lang w:eastAsia="en-GB"/>
              </w:rPr>
              <w:t>Active Balance</w:t>
            </w:r>
          </w:p>
          <w:p w14:paraId="795410E1" w14:textId="77777777" w:rsidR="004443D5" w:rsidRDefault="004443D5" w:rsidP="0054428E">
            <w:pPr>
              <w:spacing w:before="100" w:after="100"/>
              <w:rPr>
                <w:rFonts w:eastAsia="Times New Roman"/>
                <w:kern w:val="0"/>
                <w:sz w:val="24"/>
                <w:szCs w:val="24"/>
                <w:lang w:eastAsia="en-GB"/>
              </w:rPr>
            </w:pPr>
            <w:r w:rsidRPr="003B13DC">
              <w:rPr>
                <w:rFonts w:eastAsia="Times New Roman"/>
                <w:kern w:val="0"/>
                <w:sz w:val="24"/>
                <w:szCs w:val="24"/>
                <w:lang w:eastAsia="en-GB"/>
              </w:rPr>
              <w:t xml:space="preserve">This studio-based class uses functional exercises that promote daily movement patterns which focus on building strength, mobility and co-ordination. Delivered </w:t>
            </w:r>
            <w:r w:rsidRPr="003B13DC">
              <w:rPr>
                <w:rFonts w:eastAsia="Times New Roman"/>
                <w:b/>
                <w:bCs/>
                <w:kern w:val="0"/>
                <w:sz w:val="24"/>
                <w:szCs w:val="24"/>
                <w:lang w:eastAsia="en-GB"/>
              </w:rPr>
              <w:t>once a week for 12 weeks</w:t>
            </w:r>
            <w:r w:rsidRPr="003B13DC">
              <w:rPr>
                <w:rFonts w:eastAsia="Times New Roman"/>
                <w:kern w:val="0"/>
                <w:sz w:val="24"/>
                <w:szCs w:val="24"/>
                <w:lang w:eastAsia="en-GB"/>
              </w:rPr>
              <w:t xml:space="preserve"> this class is suitable for people who have a clinical frailty score of 5 or less and can complete a strength &amp; balance test. </w:t>
            </w:r>
          </w:p>
          <w:p w14:paraId="29188BFD" w14:textId="77777777" w:rsidR="004443D5" w:rsidRPr="003B13DC" w:rsidRDefault="004443D5" w:rsidP="0054428E">
            <w:pPr>
              <w:spacing w:before="100" w:after="100"/>
              <w:rPr>
                <w:sz w:val="24"/>
                <w:szCs w:val="24"/>
              </w:rPr>
            </w:pPr>
            <w:r w:rsidRPr="003B13DC">
              <w:rPr>
                <w:rFonts w:eastAsia="Times New Roman"/>
                <w:kern w:val="0"/>
                <w:sz w:val="24"/>
                <w:szCs w:val="24"/>
                <w:lang w:eastAsia="en-GB"/>
              </w:rPr>
              <w:t>Participants should be able to stand for up to 40minutes of the 60minute class, but there will be a chair available for stability if required. Participants will be given their own exercise band and booklet to keep, and they will be encouraged to do some exercises at home between the weekly classes to help them get the most out of the programme.</w:t>
            </w:r>
          </w:p>
          <w:p w14:paraId="2DBF3351" w14:textId="77777777" w:rsidR="004443D5" w:rsidRDefault="004443D5" w:rsidP="0054428E">
            <w:pPr>
              <w:spacing w:before="100" w:after="100"/>
              <w:rPr>
                <w:rFonts w:eastAsia="Times New Roman"/>
                <w:kern w:val="0"/>
                <w:sz w:val="24"/>
                <w:szCs w:val="24"/>
                <w:lang w:eastAsia="en-GB"/>
              </w:rPr>
            </w:pPr>
            <w:r w:rsidRPr="003B13DC">
              <w:rPr>
                <w:rFonts w:eastAsia="Times New Roman"/>
                <w:kern w:val="0"/>
                <w:sz w:val="24"/>
                <w:szCs w:val="24"/>
                <w:lang w:eastAsia="en-GB"/>
              </w:rPr>
              <w:t>This class is not suitable for people with a clinical frailty score of 6 or more or for permanent wheelchair users.</w:t>
            </w:r>
          </w:p>
          <w:p w14:paraId="1B206C11" w14:textId="77777777" w:rsidR="004443D5" w:rsidRDefault="004443D5" w:rsidP="0054428E">
            <w:pPr>
              <w:spacing w:before="100" w:after="100"/>
              <w:rPr>
                <w:rFonts w:eastAsia="Times New Roman"/>
                <w:kern w:val="0"/>
                <w:sz w:val="24"/>
                <w:szCs w:val="24"/>
                <w:lang w:eastAsia="en-GB"/>
              </w:rPr>
            </w:pPr>
          </w:p>
          <w:p w14:paraId="45DE8026" w14:textId="77777777" w:rsidR="004443D5" w:rsidRPr="003B13DC" w:rsidRDefault="004443D5" w:rsidP="0054428E">
            <w:pPr>
              <w:spacing w:before="100" w:after="100"/>
              <w:rPr>
                <w:sz w:val="24"/>
                <w:szCs w:val="24"/>
              </w:rPr>
            </w:pPr>
            <w:r w:rsidRPr="003B13DC">
              <w:rPr>
                <w:rFonts w:eastAsia="Times New Roman"/>
                <w:b/>
                <w:bCs/>
                <w:kern w:val="0"/>
                <w:sz w:val="24"/>
                <w:szCs w:val="24"/>
                <w:u w:val="single"/>
                <w:lang w:eastAsia="en-GB"/>
              </w:rPr>
              <w:t>Dynamic Balance</w:t>
            </w:r>
          </w:p>
          <w:p w14:paraId="03E6FF96" w14:textId="77777777" w:rsidR="004443D5" w:rsidRPr="003B13DC" w:rsidRDefault="004443D5" w:rsidP="0054428E">
            <w:pPr>
              <w:spacing w:before="100" w:after="100"/>
              <w:rPr>
                <w:sz w:val="24"/>
                <w:szCs w:val="24"/>
              </w:rPr>
            </w:pPr>
            <w:r w:rsidRPr="003B13DC">
              <w:rPr>
                <w:rFonts w:eastAsia="Times New Roman"/>
                <w:kern w:val="0"/>
                <w:sz w:val="24"/>
                <w:szCs w:val="24"/>
                <w:lang w:eastAsia="en-GB"/>
              </w:rPr>
              <w:t xml:space="preserve">This class uses a circuit training format, where participants move through a series of stations, each focusing on different aspects of functional fitness that are essential for everyday movements. Delivered </w:t>
            </w:r>
            <w:r w:rsidRPr="003B13DC">
              <w:rPr>
                <w:rFonts w:eastAsia="Times New Roman"/>
                <w:b/>
                <w:bCs/>
                <w:kern w:val="0"/>
                <w:sz w:val="24"/>
                <w:szCs w:val="24"/>
                <w:lang w:eastAsia="en-GB"/>
              </w:rPr>
              <w:t>once a week for 12 weeks</w:t>
            </w:r>
            <w:r w:rsidRPr="003B13DC">
              <w:rPr>
                <w:rFonts w:eastAsia="Times New Roman"/>
                <w:kern w:val="0"/>
                <w:sz w:val="24"/>
                <w:szCs w:val="24"/>
                <w:lang w:eastAsia="en-GB"/>
              </w:rPr>
              <w:t xml:space="preserve"> this class is suitable for those who can move around unsupported between stations for up to 45 minutes and is aimed at those who are mobile and have greater existing strength and balance.</w:t>
            </w:r>
          </w:p>
          <w:p w14:paraId="4FE7BF6F" w14:textId="77777777" w:rsidR="004443D5" w:rsidRPr="003B13DC" w:rsidRDefault="004443D5" w:rsidP="0054428E">
            <w:pPr>
              <w:spacing w:before="100" w:after="100"/>
              <w:rPr>
                <w:rFonts w:eastAsia="Times New Roman"/>
                <w:kern w:val="0"/>
                <w:sz w:val="24"/>
                <w:szCs w:val="24"/>
                <w:lang w:eastAsia="en-GB"/>
              </w:rPr>
            </w:pPr>
            <w:r w:rsidRPr="003B13DC">
              <w:rPr>
                <w:rFonts w:eastAsia="Times New Roman"/>
                <w:kern w:val="0"/>
                <w:sz w:val="24"/>
                <w:szCs w:val="24"/>
                <w:lang w:eastAsia="en-GB"/>
              </w:rPr>
              <w:lastRenderedPageBreak/>
              <w:t>This class is not suitable for wheelchair users, those that rely on mobility aids or for people with a clinical frailty score of 6 or more.</w:t>
            </w:r>
          </w:p>
          <w:p w14:paraId="08A7EA08" w14:textId="77777777" w:rsidR="004443D5" w:rsidRDefault="004443D5" w:rsidP="0054428E">
            <w:pPr>
              <w:spacing w:before="100" w:after="100"/>
              <w:rPr>
                <w:rFonts w:eastAsia="Times New Roman"/>
                <w:kern w:val="0"/>
                <w:sz w:val="24"/>
                <w:szCs w:val="24"/>
                <w:lang w:eastAsia="en-GB"/>
              </w:rPr>
            </w:pPr>
          </w:p>
          <w:p w14:paraId="2CC9ED2E" w14:textId="77777777" w:rsidR="004443D5" w:rsidRPr="003B13DC" w:rsidRDefault="004443D5" w:rsidP="0054428E">
            <w:pPr>
              <w:spacing w:before="100" w:after="100"/>
              <w:rPr>
                <w:sz w:val="24"/>
                <w:szCs w:val="24"/>
              </w:rPr>
            </w:pPr>
            <w:r w:rsidRPr="003B13DC">
              <w:rPr>
                <w:rFonts w:eastAsia="Times New Roman"/>
                <w:b/>
                <w:bCs/>
                <w:kern w:val="0"/>
                <w:sz w:val="24"/>
                <w:szCs w:val="24"/>
                <w:u w:val="single"/>
                <w:lang w:eastAsia="en-GB"/>
              </w:rPr>
              <w:t>Grounded balance</w:t>
            </w:r>
          </w:p>
          <w:p w14:paraId="599CC0FF" w14:textId="77777777" w:rsidR="004443D5" w:rsidRPr="003B13DC" w:rsidRDefault="004443D5" w:rsidP="0054428E">
            <w:pPr>
              <w:spacing w:before="100" w:after="100"/>
              <w:rPr>
                <w:sz w:val="24"/>
                <w:szCs w:val="24"/>
              </w:rPr>
            </w:pPr>
            <w:r w:rsidRPr="003B13DC">
              <w:rPr>
                <w:rFonts w:eastAsia="Times New Roman"/>
                <w:kern w:val="0"/>
                <w:sz w:val="24"/>
                <w:szCs w:val="24"/>
                <w:lang w:eastAsia="en-GB"/>
              </w:rPr>
              <w:t xml:space="preserve">This class teaches people how to safely get up and down from the floor. Participants will practise moving between standing, sitting, kneeling and lying positions. Delivered </w:t>
            </w:r>
            <w:r w:rsidRPr="003B13DC">
              <w:rPr>
                <w:rFonts w:eastAsia="Times New Roman"/>
                <w:b/>
                <w:bCs/>
                <w:kern w:val="0"/>
                <w:sz w:val="24"/>
                <w:szCs w:val="24"/>
                <w:lang w:eastAsia="en-GB"/>
              </w:rPr>
              <w:t>once a week for 12 weeks</w:t>
            </w:r>
            <w:r w:rsidRPr="003B13DC">
              <w:rPr>
                <w:rFonts w:eastAsia="Times New Roman"/>
                <w:kern w:val="0"/>
                <w:sz w:val="24"/>
                <w:szCs w:val="24"/>
                <w:lang w:eastAsia="en-GB"/>
              </w:rPr>
              <w:t xml:space="preserve"> this class builds flexibility, strength, and confidence. This class is suitable for people who have the strength and mobility to move between the floor and a chair independently.</w:t>
            </w:r>
          </w:p>
          <w:p w14:paraId="6DA4D4D2" w14:textId="77777777" w:rsidR="004443D5" w:rsidRDefault="004443D5" w:rsidP="0054428E">
            <w:pPr>
              <w:spacing w:before="100" w:after="100"/>
              <w:rPr>
                <w:rFonts w:eastAsia="Times New Roman"/>
                <w:kern w:val="0"/>
                <w:sz w:val="24"/>
                <w:szCs w:val="24"/>
                <w:lang w:eastAsia="en-GB"/>
              </w:rPr>
            </w:pPr>
            <w:r w:rsidRPr="003B13DC">
              <w:rPr>
                <w:rFonts w:eastAsia="Times New Roman"/>
                <w:kern w:val="0"/>
                <w:sz w:val="24"/>
                <w:szCs w:val="24"/>
                <w:lang w:eastAsia="en-GB"/>
              </w:rPr>
              <w:t>This class is not suitable for wheelchair users, those that rely on mobility aids or for people with a clinical frailty score of 6 or more.</w:t>
            </w:r>
          </w:p>
          <w:p w14:paraId="6785627D" w14:textId="77777777" w:rsidR="004443D5" w:rsidRPr="00F23FB6" w:rsidRDefault="004443D5" w:rsidP="0054428E">
            <w:pPr>
              <w:spacing w:before="100" w:after="100"/>
              <w:rPr>
                <w:rFonts w:eastAsia="Times New Roman"/>
                <w:kern w:val="0"/>
                <w:sz w:val="10"/>
                <w:szCs w:val="10"/>
                <w:lang w:eastAsia="en-GB"/>
              </w:rPr>
            </w:pPr>
          </w:p>
        </w:tc>
      </w:tr>
    </w:tbl>
    <w:p w14:paraId="091CC9BF" w14:textId="77777777" w:rsidR="004443D5" w:rsidRDefault="004443D5" w:rsidP="004443D5">
      <w:pPr>
        <w:rPr>
          <w:rFonts w:eastAsia="Times New Roman"/>
          <w:color w:val="EE0000"/>
          <w:lang w:eastAsia="en-GB"/>
        </w:rPr>
      </w:pPr>
    </w:p>
    <w:p w14:paraId="307463B4" w14:textId="77777777" w:rsidR="004443D5" w:rsidRDefault="004443D5" w:rsidP="004443D5">
      <w:pPr>
        <w:rPr>
          <w:rFonts w:eastAsia="Times New Roman"/>
          <w:lang w:eastAsia="en-GB"/>
        </w:rPr>
      </w:pPr>
      <w:r>
        <w:rPr>
          <w:rFonts w:eastAsia="Times New Roman"/>
          <w:lang w:eastAsia="en-GB"/>
        </w:rPr>
        <w:t xml:space="preserve">Please see appendix for the referral </w:t>
      </w:r>
      <w:r w:rsidRPr="00472B58">
        <w:rPr>
          <w:rFonts w:eastAsia="Times New Roman"/>
          <w:lang w:eastAsia="en-GB"/>
        </w:rPr>
        <w:t xml:space="preserve">process. Once you know what class the individual should attend you can make your referral through our online portal using this link: </w:t>
      </w:r>
    </w:p>
    <w:p w14:paraId="6742E2CE" w14:textId="7AC8E25C" w:rsidR="00782486" w:rsidRDefault="006E17C0" w:rsidP="004443D5">
      <w:pPr>
        <w:rPr>
          <w:rFonts w:eastAsia="Times New Roman"/>
          <w:lang w:eastAsia="en-GB"/>
        </w:rPr>
      </w:pPr>
      <w:hyperlink r:id="rId8" w:history="1">
        <w:r w:rsidR="00782486" w:rsidRPr="003945B0">
          <w:rPr>
            <w:rStyle w:val="Hyperlink"/>
            <w:rFonts w:eastAsia="Times New Roman"/>
            <w:lang w:eastAsia="en-GB"/>
          </w:rPr>
          <w:t>https://eur03.safelinks.protection.outlook.com/?url=https%3A%2F%2Fforms.edinburghleisure.co.uk%2Fedinburghleisure%2Fform%2FActiveCommunitiesBalancedLifeReferralForm%2Fformperma%2FuymUbdMpg8rsX5niVwWM0RBw0iFGCw7o6JN13POaJzk&amp;data=05%7C02%7CMariAsher%40edinburghleisure.co.uk%7C400359fb80da4baf668a08dd80a737fc%7Cc23b47f5d2de4d8e9eb6e51e8d53e9af%7C0%7C0%7C638808177876839178%7CUnknown%7CTWFpbGZsb3d8eyJFbXB0eU1hcGkiOnRydWUsIlYiOiIwLjAuMDAwMCIsIlAiOiJXaW4zMiIsIkFOIjoiTWFpbCIsIldUIjoyfQ%3D%3D%7C0%7C%7C%7C&amp;sdata=ba%2FWVOFYaGw8%2BwGEtBMSARyjX%2F1pDG1VKoInP1%2Bpux0%3D&amp;reserved=0</w:t>
        </w:r>
      </w:hyperlink>
    </w:p>
    <w:p w14:paraId="51CD6F79" w14:textId="77777777" w:rsidR="00782486" w:rsidRDefault="00782486" w:rsidP="004443D5">
      <w:pPr>
        <w:rPr>
          <w:rFonts w:eastAsia="Times New Roman"/>
          <w:lang w:eastAsia="en-GB"/>
        </w:rPr>
      </w:pPr>
    </w:p>
    <w:p w14:paraId="37D62971" w14:textId="77777777" w:rsidR="004443D5" w:rsidRDefault="004443D5" w:rsidP="004443D5">
      <w:pPr>
        <w:rPr>
          <w:rFonts w:eastAsia="Times New Roman"/>
          <w:lang w:eastAsia="en-GB"/>
        </w:rPr>
      </w:pPr>
      <w:r>
        <w:rPr>
          <w:rFonts w:eastAsia="Times New Roman"/>
          <w:lang w:eastAsia="en-GB"/>
        </w:rPr>
        <w:t>*</w:t>
      </w:r>
      <w:r w:rsidRPr="00215F57">
        <w:rPr>
          <w:rFonts w:eastAsia="Times New Roman"/>
          <w:b/>
          <w:bCs/>
          <w:i/>
          <w:iCs/>
          <w:lang w:eastAsia="en-GB"/>
        </w:rPr>
        <w:t>Please note that we are no longer accepting referrals on a Steady Steps referral form.</w:t>
      </w:r>
      <w:r>
        <w:rPr>
          <w:rFonts w:eastAsia="Times New Roman"/>
          <w:lang w:eastAsia="en-GB"/>
        </w:rPr>
        <w:t xml:space="preserve"> </w:t>
      </w:r>
    </w:p>
    <w:p w14:paraId="2E00A640" w14:textId="5664C8C5" w:rsidR="004443D5" w:rsidRDefault="004443D5" w:rsidP="004443D5">
      <w:pPr>
        <w:rPr>
          <w:rFonts w:eastAsia="Times New Roman"/>
          <w:lang w:eastAsia="en-GB"/>
        </w:rPr>
      </w:pPr>
      <w:r w:rsidRPr="00F23FB6">
        <w:rPr>
          <w:rFonts w:eastAsia="Times New Roman"/>
          <w:lang w:eastAsia="en-GB"/>
        </w:rPr>
        <w:t xml:space="preserve">If you have </w:t>
      </w:r>
      <w:r>
        <w:rPr>
          <w:rFonts w:eastAsia="Times New Roman"/>
          <w:lang w:eastAsia="en-GB"/>
        </w:rPr>
        <w:t xml:space="preserve">questions regarding our new Balanced Life </w:t>
      </w:r>
      <w:r w:rsidR="00FE7F9E">
        <w:rPr>
          <w:rFonts w:eastAsia="Times New Roman"/>
          <w:lang w:eastAsia="en-GB"/>
        </w:rPr>
        <w:t>programme,</w:t>
      </w:r>
      <w:r>
        <w:rPr>
          <w:rFonts w:eastAsia="Times New Roman"/>
          <w:lang w:eastAsia="en-GB"/>
        </w:rPr>
        <w:t xml:space="preserve"> please contact Mari Asher or Becca Rodger using the contact information below:</w:t>
      </w:r>
    </w:p>
    <w:p w14:paraId="69F6A2B0" w14:textId="77777777" w:rsidR="004443D5" w:rsidRDefault="006E17C0" w:rsidP="004443D5">
      <w:pPr>
        <w:rPr>
          <w:rFonts w:eastAsia="Times New Roman"/>
          <w:lang w:eastAsia="en-GB"/>
        </w:rPr>
      </w:pPr>
      <w:hyperlink r:id="rId9" w:history="1">
        <w:r w:rsidR="004443D5" w:rsidRPr="009517BA">
          <w:rPr>
            <w:rStyle w:val="Hyperlink"/>
            <w:rFonts w:eastAsia="Times New Roman"/>
            <w:lang w:eastAsia="en-GB"/>
          </w:rPr>
          <w:t>mariasher@edinburghleisure.co.uk</w:t>
        </w:r>
      </w:hyperlink>
    </w:p>
    <w:p w14:paraId="35CC380B" w14:textId="77777777" w:rsidR="004443D5" w:rsidRPr="00F23FB6" w:rsidRDefault="006E17C0" w:rsidP="004443D5">
      <w:pPr>
        <w:rPr>
          <w:rFonts w:eastAsia="Times New Roman"/>
          <w:lang w:eastAsia="en-GB"/>
        </w:rPr>
      </w:pPr>
      <w:hyperlink r:id="rId10" w:history="1">
        <w:r w:rsidR="004443D5" w:rsidRPr="009517BA">
          <w:rPr>
            <w:rStyle w:val="Hyperlink"/>
            <w:rFonts w:eastAsia="Times New Roman"/>
            <w:lang w:eastAsia="en-GB"/>
          </w:rPr>
          <w:t>rebeccarodger@edinburghleisure.co.uk</w:t>
        </w:r>
      </w:hyperlink>
      <w:r w:rsidR="004443D5">
        <w:rPr>
          <w:rFonts w:eastAsia="Times New Roman"/>
          <w:lang w:eastAsia="en-GB"/>
        </w:rPr>
        <w:t xml:space="preserve"> </w:t>
      </w:r>
    </w:p>
    <w:p w14:paraId="768ECC5E" w14:textId="77777777" w:rsidR="004443D5" w:rsidRDefault="004443D5" w:rsidP="004443D5"/>
    <w:p w14:paraId="5F433233" w14:textId="77777777" w:rsidR="004443D5" w:rsidRDefault="004443D5" w:rsidP="004443D5"/>
    <w:p w14:paraId="2FE9B8B4" w14:textId="77777777" w:rsidR="004443D5" w:rsidRDefault="004443D5" w:rsidP="004443D5"/>
    <w:p w14:paraId="345F93A1" w14:textId="77777777" w:rsidR="004443D5" w:rsidRDefault="004443D5" w:rsidP="004443D5"/>
    <w:p w14:paraId="51AF50D8" w14:textId="77777777" w:rsidR="004443D5" w:rsidRDefault="004443D5" w:rsidP="004443D5"/>
    <w:p w14:paraId="4DBD41A3" w14:textId="77777777" w:rsidR="004443D5" w:rsidRDefault="004443D5" w:rsidP="004443D5"/>
    <w:p w14:paraId="708BFBE1" w14:textId="77777777" w:rsidR="004443D5" w:rsidRDefault="004443D5" w:rsidP="004443D5"/>
    <w:p w14:paraId="454AD5A2" w14:textId="77777777" w:rsidR="004443D5" w:rsidRDefault="004443D5" w:rsidP="004443D5"/>
    <w:p w14:paraId="62F27B18" w14:textId="77777777" w:rsidR="004443D5" w:rsidRDefault="004443D5" w:rsidP="004443D5">
      <w:pPr>
        <w:rPr>
          <w:b/>
          <w:bCs/>
          <w:sz w:val="28"/>
          <w:szCs w:val="28"/>
        </w:rPr>
      </w:pPr>
      <w:r>
        <w:rPr>
          <w:b/>
          <w:bCs/>
          <w:sz w:val="28"/>
          <w:szCs w:val="28"/>
        </w:rPr>
        <w:br w:type="page"/>
      </w:r>
    </w:p>
    <w:p w14:paraId="0B69405B" w14:textId="77777777" w:rsidR="004443D5" w:rsidRPr="00ED7EE4" w:rsidRDefault="004443D5" w:rsidP="004443D5">
      <w:pPr>
        <w:rPr>
          <w:b/>
          <w:bCs/>
          <w:color w:val="45B0E1" w:themeColor="accent1" w:themeTint="99"/>
          <w:sz w:val="28"/>
          <w:szCs w:val="28"/>
        </w:rPr>
      </w:pPr>
      <w:r w:rsidRPr="00ED7EE4">
        <w:rPr>
          <w:b/>
          <w:bCs/>
          <w:color w:val="45B0E1" w:themeColor="accent1" w:themeTint="99"/>
          <w:sz w:val="28"/>
          <w:szCs w:val="28"/>
        </w:rPr>
        <w:lastRenderedPageBreak/>
        <w:t>Appendix</w:t>
      </w:r>
    </w:p>
    <w:p w14:paraId="5FD6A777" w14:textId="77777777" w:rsidR="004443D5" w:rsidRPr="00472B58" w:rsidRDefault="004443D5" w:rsidP="004443D5">
      <w:pPr>
        <w:rPr>
          <w:b/>
          <w:bCs/>
          <w:sz w:val="28"/>
          <w:szCs w:val="28"/>
        </w:rPr>
      </w:pPr>
      <w:r w:rsidRPr="00472B58">
        <w:rPr>
          <w:b/>
          <w:bCs/>
          <w:sz w:val="28"/>
          <w:szCs w:val="28"/>
        </w:rPr>
        <w:t>Balanced Life Referral Process</w:t>
      </w:r>
    </w:p>
    <w:p w14:paraId="48E37A37" w14:textId="77777777" w:rsidR="004443D5" w:rsidRPr="00472B58" w:rsidRDefault="004443D5" w:rsidP="004443D5">
      <w:pPr>
        <w:rPr>
          <w:rFonts w:eastAsia="Times New Roman"/>
          <w:lang w:eastAsia="en-GB"/>
        </w:rPr>
      </w:pPr>
      <w:r w:rsidRPr="00472B58">
        <w:rPr>
          <w:rFonts w:eastAsia="Times New Roman"/>
          <w:lang w:eastAsia="en-GB"/>
        </w:rPr>
        <w:t xml:space="preserve">To refer someone to a Balanced Life class you should undertake the following steps: </w:t>
      </w:r>
    </w:p>
    <w:p w14:paraId="59D45EBB" w14:textId="77777777" w:rsidR="004443D5" w:rsidRPr="00472B58" w:rsidRDefault="004443D5" w:rsidP="004443D5">
      <w:pPr>
        <w:rPr>
          <w:rFonts w:eastAsia="Times New Roman"/>
          <w:lang w:eastAsia="en-GB"/>
        </w:rPr>
      </w:pPr>
      <w:r w:rsidRPr="00472B58">
        <w:rPr>
          <w:rFonts w:eastAsia="Times New Roman"/>
          <w:noProof/>
          <w:lang w:eastAsia="en-GB"/>
        </w:rPr>
        <w:drawing>
          <wp:inline distT="0" distB="0" distL="0" distR="0" wp14:anchorId="6B95AE88" wp14:editId="30D5674D">
            <wp:extent cx="6391275" cy="3200400"/>
            <wp:effectExtent l="38100" t="19050" r="9525" b="38100"/>
            <wp:docPr id="207890153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343021A" w14:textId="77777777" w:rsidR="004443D5" w:rsidRDefault="004443D5" w:rsidP="004443D5">
      <w:pPr>
        <w:rPr>
          <w:b/>
          <w:bCs/>
          <w:sz w:val="28"/>
          <w:szCs w:val="28"/>
        </w:rPr>
      </w:pPr>
    </w:p>
    <w:p w14:paraId="7CB474EF" w14:textId="77777777" w:rsidR="004443D5" w:rsidRDefault="004443D5" w:rsidP="004443D5">
      <w:r>
        <w:rPr>
          <w:b/>
          <w:bCs/>
          <w:sz w:val="28"/>
          <w:szCs w:val="28"/>
        </w:rPr>
        <w:t xml:space="preserve">EHSCP Falls Screening Tool </w:t>
      </w:r>
      <w:r>
        <w:rPr>
          <w:noProof/>
        </w:rPr>
        <w:drawing>
          <wp:inline distT="0" distB="0" distL="0" distR="0" wp14:anchorId="31A6E70B" wp14:editId="6AFA70C1">
            <wp:extent cx="6688702" cy="4743450"/>
            <wp:effectExtent l="0" t="0" r="0" b="0"/>
            <wp:docPr id="145545998"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5998" name="Picture 1" descr="A diagram of a flowchart&#10;&#10;AI-generated content may be incorrect."/>
                    <pic:cNvPicPr>
                      <a:picLocks noChangeAspect="1"/>
                    </pic:cNvPicPr>
                  </pic:nvPicPr>
                  <pic:blipFill>
                    <a:blip r:embed="rId16"/>
                    <a:stretch>
                      <a:fillRect/>
                    </a:stretch>
                  </pic:blipFill>
                  <pic:spPr>
                    <a:xfrm>
                      <a:off x="0" y="0"/>
                      <a:ext cx="6696615" cy="4749062"/>
                    </a:xfrm>
                    <a:prstGeom prst="rect">
                      <a:avLst/>
                    </a:prstGeom>
                  </pic:spPr>
                </pic:pic>
              </a:graphicData>
            </a:graphic>
          </wp:inline>
        </w:drawing>
      </w:r>
    </w:p>
    <w:p w14:paraId="31F6FEB2" w14:textId="77777777" w:rsidR="004443D5" w:rsidRDefault="004443D5" w:rsidP="004443D5">
      <w:pPr>
        <w:rPr>
          <w:b/>
          <w:bCs/>
          <w:sz w:val="28"/>
          <w:szCs w:val="28"/>
        </w:rPr>
      </w:pPr>
      <w:r w:rsidRPr="00F32BFB">
        <w:rPr>
          <w:b/>
          <w:bCs/>
          <w:sz w:val="28"/>
          <w:szCs w:val="28"/>
        </w:rPr>
        <w:lastRenderedPageBreak/>
        <w:t>Strength &amp; Balance Assessment</w:t>
      </w:r>
    </w:p>
    <w:p w14:paraId="074E19C8" w14:textId="1472191B" w:rsidR="00B6303A" w:rsidRDefault="00B6303A">
      <w:r w:rsidRPr="00B6303A">
        <w:rPr>
          <w:noProof/>
        </w:rPr>
        <w:drawing>
          <wp:inline distT="0" distB="0" distL="0" distR="0" wp14:anchorId="7839DAA6" wp14:editId="3A5017A2">
            <wp:extent cx="6648450" cy="5080693"/>
            <wp:effectExtent l="0" t="0" r="0" b="5715"/>
            <wp:docPr id="1460417490" name="Picture 1" descr="A diagram of a balance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17490" name="Picture 1" descr="A diagram of a balance test&#10;&#10;AI-generated content may be incorrect."/>
                    <pic:cNvPicPr/>
                  </pic:nvPicPr>
                  <pic:blipFill>
                    <a:blip r:embed="rId17"/>
                    <a:stretch>
                      <a:fillRect/>
                    </a:stretch>
                  </pic:blipFill>
                  <pic:spPr>
                    <a:xfrm>
                      <a:off x="0" y="0"/>
                      <a:ext cx="6664868" cy="5093239"/>
                    </a:xfrm>
                    <a:prstGeom prst="rect">
                      <a:avLst/>
                    </a:prstGeom>
                  </pic:spPr>
                </pic:pic>
              </a:graphicData>
            </a:graphic>
          </wp:inline>
        </w:drawing>
      </w:r>
    </w:p>
    <w:sectPr w:rsidR="00B6303A" w:rsidSect="004443D5">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6F82BD"/>
    <w:rsid w:val="0038343A"/>
    <w:rsid w:val="00390937"/>
    <w:rsid w:val="004443D5"/>
    <w:rsid w:val="00483056"/>
    <w:rsid w:val="004A2288"/>
    <w:rsid w:val="00500B2B"/>
    <w:rsid w:val="006E17C0"/>
    <w:rsid w:val="00782486"/>
    <w:rsid w:val="008304AC"/>
    <w:rsid w:val="00B6303A"/>
    <w:rsid w:val="00CD38BB"/>
    <w:rsid w:val="00EF4096"/>
    <w:rsid w:val="00F32BFB"/>
    <w:rsid w:val="00FE7F9E"/>
    <w:rsid w:val="234369A1"/>
    <w:rsid w:val="58468F82"/>
    <w:rsid w:val="75F6473C"/>
    <w:rsid w:val="796F82BD"/>
    <w:rsid w:val="7F87B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82BD"/>
  <w15:chartTrackingRefBased/>
  <w15:docId w15:val="{4BA94256-A6C4-4673-B328-9DD10B57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4443D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3D5"/>
    <w:rPr>
      <w:color w:val="467886" w:themeColor="hyperlink"/>
      <w:u w:val="single"/>
    </w:rPr>
  </w:style>
  <w:style w:type="character" w:styleId="UnresolvedMention">
    <w:name w:val="Unresolved Mention"/>
    <w:basedOn w:val="DefaultParagraphFont"/>
    <w:uiPriority w:val="99"/>
    <w:semiHidden/>
    <w:unhideWhenUsed/>
    <w:rsid w:val="00782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forms.edinburghleisure.co.uk%2Fedinburghleisure%2Fform%2FActiveCommunitiesBalancedLifeReferralForm%2Fformperma%2FuymUbdMpg8rsX5niVwWM0RBw0iFGCw7o6JN13POaJzk&amp;data=05%7C02%7CMariAsher%40edinburghleisure.co.uk%7C400359fb80da4baf668a08dd80a737fc%7Cc23b47f5d2de4d8e9eb6e51e8d53e9af%7C0%7C0%7C638808177876839178%7CUnknown%7CTWFpbGZsb3d8eyJFbXB0eU1hcGkiOnRydWUsIlYiOiIwLjAuMDAwMCIsIlAiOiJXaW4zMiIsIkFOIjoiTWFpbCIsIldUIjoyfQ%3D%3D%7C0%7C%7C%7C&amp;sdata=ba%2FWVOFYaGw8%2BwGEtBMSARyjX%2F1pDG1VKoInP1%2Bpux0%3D&amp;reserved=0"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ur03.safelinks.protection.outlook.com/?url=https%3A%2F%2Fservices.nhslothian.scot%2Ffallssupport%2Fi-live-in-edinburgh%2F&amp;data=05%7C02%7CClaireCraig%40edinburghleisure.co.uk%7Cea5053af9f554b0afec508ddbf0ffd1f%7Cc23b47f5d2de4d8e9eb6e51e8d53e9af%7C0%7C0%7C638876797895067382%7CUnknown%7CTWFpbGZsb3d8eyJFbXB0eU1hcGkiOnRydWUsIlYiOiIwLjAuMDAwMCIsIlAiOiJXaW4zMiIsIkFOIjoiTWFpbCIsIldUIjoyfQ%3D%3D%7C0%7C%7C%7C&amp;sdata=VpH4Ihz%2FIkwxF4lhHrYy%2FZDO9K1DtF887NBR66rB6Pw%3D&amp;reserved=0" TargetMode="Externa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mailto:rebeccarodger@edinburghleisure.co.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riasher@edinburghleisure.co.uk"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3BEC91-EEF4-4BCF-B5C3-44745011082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F9F20459-0EF6-4716-9717-CCC33FEE664B}">
      <dgm:prSet phldrT="[Text]"/>
      <dgm:spPr/>
      <dgm:t>
        <a:bodyPr/>
        <a:lstStyle/>
        <a:p>
          <a:r>
            <a:rPr lang="en-GB"/>
            <a:t>Step 1</a:t>
          </a:r>
        </a:p>
      </dgm:t>
    </dgm:pt>
    <dgm:pt modelId="{DBF9BDF7-900C-4FA1-898C-3225D1A6CD76}" type="parTrans" cxnId="{B46F570D-54B6-4C5C-894C-CE64A5F26C7A}">
      <dgm:prSet/>
      <dgm:spPr/>
      <dgm:t>
        <a:bodyPr/>
        <a:lstStyle/>
        <a:p>
          <a:endParaRPr lang="en-GB"/>
        </a:p>
      </dgm:t>
    </dgm:pt>
    <dgm:pt modelId="{ED2332F6-610E-4844-894A-FC282A8FA7E3}" type="sibTrans" cxnId="{B46F570D-54B6-4C5C-894C-CE64A5F26C7A}">
      <dgm:prSet/>
      <dgm:spPr/>
      <dgm:t>
        <a:bodyPr/>
        <a:lstStyle/>
        <a:p>
          <a:endParaRPr lang="en-GB"/>
        </a:p>
      </dgm:t>
    </dgm:pt>
    <dgm:pt modelId="{E386538A-44B3-44B2-BC32-5D36554B5677}">
      <dgm:prSet phldrT="[Text]"/>
      <dgm:spPr/>
      <dgm:t>
        <a:bodyPr/>
        <a:lstStyle/>
        <a:p>
          <a:r>
            <a:rPr lang="en-GB"/>
            <a:t>Use the Falls Screening Tool to triage the individual into the approrpiate Falls Level Pathway </a:t>
          </a:r>
        </a:p>
      </dgm:t>
    </dgm:pt>
    <dgm:pt modelId="{190E15A7-01FB-4743-8894-9D73A8150305}" type="parTrans" cxnId="{7D1413C4-8CF1-4BE5-BDA3-C784E7596415}">
      <dgm:prSet/>
      <dgm:spPr/>
      <dgm:t>
        <a:bodyPr/>
        <a:lstStyle/>
        <a:p>
          <a:endParaRPr lang="en-GB"/>
        </a:p>
      </dgm:t>
    </dgm:pt>
    <dgm:pt modelId="{6465ECEF-4B56-4371-8D00-79D0BEC8028D}" type="sibTrans" cxnId="{7D1413C4-8CF1-4BE5-BDA3-C784E7596415}">
      <dgm:prSet/>
      <dgm:spPr/>
      <dgm:t>
        <a:bodyPr/>
        <a:lstStyle/>
        <a:p>
          <a:endParaRPr lang="en-GB"/>
        </a:p>
      </dgm:t>
    </dgm:pt>
    <dgm:pt modelId="{3388FC5C-737C-4E97-8D92-DB368F52755A}">
      <dgm:prSet phldrT="[Text]"/>
      <dgm:spPr/>
      <dgm:t>
        <a:bodyPr/>
        <a:lstStyle/>
        <a:p>
          <a:r>
            <a:rPr lang="en-GB"/>
            <a:t>Step 2</a:t>
          </a:r>
        </a:p>
      </dgm:t>
    </dgm:pt>
    <dgm:pt modelId="{F97A0A80-A50A-4C9E-9704-7D8DBFF54679}" type="parTrans" cxnId="{475C88E4-A2AD-4E55-96BD-CF1E2C20DE45}">
      <dgm:prSet/>
      <dgm:spPr/>
      <dgm:t>
        <a:bodyPr/>
        <a:lstStyle/>
        <a:p>
          <a:endParaRPr lang="en-GB"/>
        </a:p>
      </dgm:t>
    </dgm:pt>
    <dgm:pt modelId="{FED1F107-B918-4C7A-9385-7889A6501E6C}" type="sibTrans" cxnId="{475C88E4-A2AD-4E55-96BD-CF1E2C20DE45}">
      <dgm:prSet/>
      <dgm:spPr/>
      <dgm:t>
        <a:bodyPr/>
        <a:lstStyle/>
        <a:p>
          <a:endParaRPr lang="en-GB"/>
        </a:p>
      </dgm:t>
    </dgm:pt>
    <dgm:pt modelId="{5D2F6231-6688-41BC-9543-9479122AA64D}">
      <dgm:prSet phldrT="[Text]"/>
      <dgm:spPr/>
      <dgm:t>
        <a:bodyPr/>
        <a:lstStyle/>
        <a:p>
          <a:r>
            <a:rPr lang="en-GB"/>
            <a:t>If the individual is triaged into Level 2 a referral to Balanced Life could be considered but a strength &amp; balance assessment must be completed to identify whether they are Level 1 or Level 2</a:t>
          </a:r>
        </a:p>
      </dgm:t>
    </dgm:pt>
    <dgm:pt modelId="{75EC66B4-4829-49DD-B8F8-49D8C4B2BE9E}" type="parTrans" cxnId="{ADBA06E7-BCDA-4A6C-B209-FE7E07EB6284}">
      <dgm:prSet/>
      <dgm:spPr/>
      <dgm:t>
        <a:bodyPr/>
        <a:lstStyle/>
        <a:p>
          <a:endParaRPr lang="en-GB"/>
        </a:p>
      </dgm:t>
    </dgm:pt>
    <dgm:pt modelId="{CD02CA78-B7AD-4130-933B-1980F7A266E2}" type="sibTrans" cxnId="{ADBA06E7-BCDA-4A6C-B209-FE7E07EB6284}">
      <dgm:prSet/>
      <dgm:spPr/>
      <dgm:t>
        <a:bodyPr/>
        <a:lstStyle/>
        <a:p>
          <a:endParaRPr lang="en-GB"/>
        </a:p>
      </dgm:t>
    </dgm:pt>
    <dgm:pt modelId="{717F4A66-56FA-472E-A3AA-211E6A0932AA}">
      <dgm:prSet phldrT="[Text]"/>
      <dgm:spPr/>
      <dgm:t>
        <a:bodyPr/>
        <a:lstStyle/>
        <a:p>
          <a:r>
            <a:rPr lang="en-GB"/>
            <a:t>Step 3 </a:t>
          </a:r>
        </a:p>
      </dgm:t>
    </dgm:pt>
    <dgm:pt modelId="{893742CB-DF4F-4A2A-B971-B5FCE1E3F9E9}" type="parTrans" cxnId="{7042C456-35EA-40CF-B4FF-E507EFC96CA1}">
      <dgm:prSet/>
      <dgm:spPr/>
      <dgm:t>
        <a:bodyPr/>
        <a:lstStyle/>
        <a:p>
          <a:endParaRPr lang="en-GB"/>
        </a:p>
      </dgm:t>
    </dgm:pt>
    <dgm:pt modelId="{B3529085-8F72-418E-96D8-030B1E036C18}" type="sibTrans" cxnId="{7042C456-35EA-40CF-B4FF-E507EFC96CA1}">
      <dgm:prSet/>
      <dgm:spPr/>
      <dgm:t>
        <a:bodyPr/>
        <a:lstStyle/>
        <a:p>
          <a:endParaRPr lang="en-GB"/>
        </a:p>
      </dgm:t>
    </dgm:pt>
    <dgm:pt modelId="{92643F0E-130D-4E78-95E5-CFE840D6ACA8}">
      <dgm:prSet phldrT="[Text]"/>
      <dgm:spPr/>
      <dgm:t>
        <a:bodyPr/>
        <a:lstStyle/>
        <a:p>
          <a:r>
            <a:rPr lang="en-GB"/>
            <a:t>Level 2 inidividuals should be referred to our Balance Plus classes</a:t>
          </a:r>
        </a:p>
      </dgm:t>
    </dgm:pt>
    <dgm:pt modelId="{6AACF550-728D-4DE4-95D0-33F6938DEDD6}" type="parTrans" cxnId="{2C3683DA-FF17-4862-9F00-7F41EEAB5B43}">
      <dgm:prSet/>
      <dgm:spPr/>
      <dgm:t>
        <a:bodyPr/>
        <a:lstStyle/>
        <a:p>
          <a:endParaRPr lang="en-GB"/>
        </a:p>
      </dgm:t>
    </dgm:pt>
    <dgm:pt modelId="{030AAF6E-4506-4F77-8567-B73E59E31782}" type="sibTrans" cxnId="{2C3683DA-FF17-4862-9F00-7F41EEAB5B43}">
      <dgm:prSet/>
      <dgm:spPr/>
      <dgm:t>
        <a:bodyPr/>
        <a:lstStyle/>
        <a:p>
          <a:endParaRPr lang="en-GB"/>
        </a:p>
      </dgm:t>
    </dgm:pt>
    <dgm:pt modelId="{7C5FC254-61DF-48DB-A214-98BC7DF4C152}">
      <dgm:prSet phldrT="[Text]"/>
      <dgm:spPr/>
      <dgm:t>
        <a:bodyPr/>
        <a:lstStyle/>
        <a:p>
          <a:r>
            <a:rPr lang="en-GB"/>
            <a:t>Level 1 Individuals should be referred to Active Balance, Dynamic Balance or Grounded Balance based on their indidivual ability and needs</a:t>
          </a:r>
        </a:p>
      </dgm:t>
    </dgm:pt>
    <dgm:pt modelId="{5AE42247-BBF3-49B6-9E8B-86EE0B3604A5}" type="parTrans" cxnId="{EF58DC4B-8ACF-4438-B087-D4AB6E3C6DEC}">
      <dgm:prSet/>
      <dgm:spPr/>
      <dgm:t>
        <a:bodyPr/>
        <a:lstStyle/>
        <a:p>
          <a:endParaRPr lang="en-GB"/>
        </a:p>
      </dgm:t>
    </dgm:pt>
    <dgm:pt modelId="{07832CE8-83AB-4362-9B1A-DDDE147165A7}" type="sibTrans" cxnId="{EF58DC4B-8ACF-4438-B087-D4AB6E3C6DEC}">
      <dgm:prSet/>
      <dgm:spPr/>
      <dgm:t>
        <a:bodyPr/>
        <a:lstStyle/>
        <a:p>
          <a:endParaRPr lang="en-GB"/>
        </a:p>
      </dgm:t>
    </dgm:pt>
    <dgm:pt modelId="{C688FCA7-713D-4395-8298-6AC6EAB810F6}">
      <dgm:prSet/>
      <dgm:spPr/>
      <dgm:t>
        <a:bodyPr/>
        <a:lstStyle/>
        <a:p>
          <a:r>
            <a:rPr lang="en-GB"/>
            <a:t>Step 4 </a:t>
          </a:r>
        </a:p>
      </dgm:t>
    </dgm:pt>
    <dgm:pt modelId="{1C2A287D-198B-4913-B901-6B5AB7F23123}" type="parTrans" cxnId="{668B6154-3E27-4C2B-A464-F443BA27FD10}">
      <dgm:prSet/>
      <dgm:spPr/>
      <dgm:t>
        <a:bodyPr/>
        <a:lstStyle/>
        <a:p>
          <a:endParaRPr lang="en-GB"/>
        </a:p>
      </dgm:t>
    </dgm:pt>
    <dgm:pt modelId="{BE6D62CB-CF64-45D9-BE8F-21F2CBABCCCB}" type="sibTrans" cxnId="{668B6154-3E27-4C2B-A464-F443BA27FD10}">
      <dgm:prSet/>
      <dgm:spPr/>
      <dgm:t>
        <a:bodyPr/>
        <a:lstStyle/>
        <a:p>
          <a:endParaRPr lang="en-GB"/>
        </a:p>
      </dgm:t>
    </dgm:pt>
    <dgm:pt modelId="{C4B57180-A384-4CF8-8F2E-2A6C0EBDC4A4}">
      <dgm:prSet/>
      <dgm:spPr/>
      <dgm:t>
        <a:bodyPr/>
        <a:lstStyle/>
        <a:p>
          <a:r>
            <a:rPr lang="en-GB"/>
            <a:t>Once you know what class you are referring to you can make the referral via our online paltform - https://eur03.safelinks.protection.outlook.com/?url=https%3A%2F%2Fforms.edinburghleisure.co.uk%2Fedinburghleisure%2Fform%2FActiveCommunitiesBalancedLifeReferralForm%2Fformperma%2FuymUbdMpg8rsX5niVwWM0RBw0iFGCw7o6JN13POaJzk&amp;data=05%7C02%7CMariAsher%40edinburghleisure.co.uk%7C400359fb80da4baf668a08dd80a737fc%7Cc23b47f5d2de4d8e9eb6e51e8d53e9af%7C0%7C0%7C638808177876839178%7CUnknown%7CTWFpbGZsb3d8eyJFbXB0eU1hcGkiOnRydWUsIlYiOiIwLjAuMDAwMCIsIlAiOiJXaW4zMiIsIkFOIjoiTWFpbCIsIldUIjoyfQ%3D%3D%7C0%7C%7C%7C&amp;sdata=ba%2FWVOFYaGw8%2BwGEtBMSARyjX%2F1pDG1VKoInP1%2Bpux0%3D&amp;reserved=0</a:t>
          </a:r>
          <a:endParaRPr lang="en-GB">
            <a:solidFill>
              <a:srgbClr val="EE0000"/>
            </a:solidFill>
            <a:highlight>
              <a:srgbClr val="FFFF00"/>
            </a:highlight>
          </a:endParaRPr>
        </a:p>
      </dgm:t>
    </dgm:pt>
    <dgm:pt modelId="{D6C4F9E3-73D6-42D5-9F8D-3247450B6881}" type="parTrans" cxnId="{95DF1161-C085-4176-B9E5-FF5B40041364}">
      <dgm:prSet/>
      <dgm:spPr/>
      <dgm:t>
        <a:bodyPr/>
        <a:lstStyle/>
        <a:p>
          <a:endParaRPr lang="en-GB"/>
        </a:p>
      </dgm:t>
    </dgm:pt>
    <dgm:pt modelId="{958DE660-27B3-4639-B246-4DE923970C3D}" type="sibTrans" cxnId="{95DF1161-C085-4176-B9E5-FF5B40041364}">
      <dgm:prSet/>
      <dgm:spPr/>
      <dgm:t>
        <a:bodyPr/>
        <a:lstStyle/>
        <a:p>
          <a:endParaRPr lang="en-GB"/>
        </a:p>
      </dgm:t>
    </dgm:pt>
    <dgm:pt modelId="{A50258AB-062F-4DCF-A223-2CF6D003246D}" type="pres">
      <dgm:prSet presAssocID="{133BEC91-EEF4-4BCF-B5C3-44745011082C}" presName="linearFlow" presStyleCnt="0">
        <dgm:presLayoutVars>
          <dgm:dir/>
          <dgm:animLvl val="lvl"/>
          <dgm:resizeHandles val="exact"/>
        </dgm:presLayoutVars>
      </dgm:prSet>
      <dgm:spPr/>
    </dgm:pt>
    <dgm:pt modelId="{D99325F0-5D4D-4869-927C-AAF9DB6130C4}" type="pres">
      <dgm:prSet presAssocID="{F9F20459-0EF6-4716-9717-CCC33FEE664B}" presName="composite" presStyleCnt="0"/>
      <dgm:spPr/>
    </dgm:pt>
    <dgm:pt modelId="{4F759CE1-55CF-49AA-9B83-D1E1F8D73BB1}" type="pres">
      <dgm:prSet presAssocID="{F9F20459-0EF6-4716-9717-CCC33FEE664B}" presName="parentText" presStyleLbl="alignNode1" presStyleIdx="0" presStyleCnt="4">
        <dgm:presLayoutVars>
          <dgm:chMax val="1"/>
          <dgm:bulletEnabled val="1"/>
        </dgm:presLayoutVars>
      </dgm:prSet>
      <dgm:spPr/>
    </dgm:pt>
    <dgm:pt modelId="{5D71DF28-A832-434D-8D83-5CC5CBCFCAA2}" type="pres">
      <dgm:prSet presAssocID="{F9F20459-0EF6-4716-9717-CCC33FEE664B}" presName="descendantText" presStyleLbl="alignAcc1" presStyleIdx="0" presStyleCnt="4">
        <dgm:presLayoutVars>
          <dgm:bulletEnabled val="1"/>
        </dgm:presLayoutVars>
      </dgm:prSet>
      <dgm:spPr/>
    </dgm:pt>
    <dgm:pt modelId="{39340709-56AA-4590-AC0A-DB3EF7B7CDEF}" type="pres">
      <dgm:prSet presAssocID="{ED2332F6-610E-4844-894A-FC282A8FA7E3}" presName="sp" presStyleCnt="0"/>
      <dgm:spPr/>
    </dgm:pt>
    <dgm:pt modelId="{A6DAA8AF-0744-4C9C-8F79-203E1B932B46}" type="pres">
      <dgm:prSet presAssocID="{3388FC5C-737C-4E97-8D92-DB368F52755A}" presName="composite" presStyleCnt="0"/>
      <dgm:spPr/>
    </dgm:pt>
    <dgm:pt modelId="{84521F3F-6204-49B5-9FF2-09D4C9C1145A}" type="pres">
      <dgm:prSet presAssocID="{3388FC5C-737C-4E97-8D92-DB368F52755A}" presName="parentText" presStyleLbl="alignNode1" presStyleIdx="1" presStyleCnt="4">
        <dgm:presLayoutVars>
          <dgm:chMax val="1"/>
          <dgm:bulletEnabled val="1"/>
        </dgm:presLayoutVars>
      </dgm:prSet>
      <dgm:spPr/>
    </dgm:pt>
    <dgm:pt modelId="{0D5517D4-581E-44C2-893A-188244D680CE}" type="pres">
      <dgm:prSet presAssocID="{3388FC5C-737C-4E97-8D92-DB368F52755A}" presName="descendantText" presStyleLbl="alignAcc1" presStyleIdx="1" presStyleCnt="4">
        <dgm:presLayoutVars>
          <dgm:bulletEnabled val="1"/>
        </dgm:presLayoutVars>
      </dgm:prSet>
      <dgm:spPr/>
    </dgm:pt>
    <dgm:pt modelId="{116DBA4D-506D-4B9A-B200-645CEC70FCD8}" type="pres">
      <dgm:prSet presAssocID="{FED1F107-B918-4C7A-9385-7889A6501E6C}" presName="sp" presStyleCnt="0"/>
      <dgm:spPr/>
    </dgm:pt>
    <dgm:pt modelId="{80AAEA39-0C8F-478C-923F-6009C94BA3AB}" type="pres">
      <dgm:prSet presAssocID="{717F4A66-56FA-472E-A3AA-211E6A0932AA}" presName="composite" presStyleCnt="0"/>
      <dgm:spPr/>
    </dgm:pt>
    <dgm:pt modelId="{64157E7B-8E80-4AE8-A088-98432F046FBA}" type="pres">
      <dgm:prSet presAssocID="{717F4A66-56FA-472E-A3AA-211E6A0932AA}" presName="parentText" presStyleLbl="alignNode1" presStyleIdx="2" presStyleCnt="4">
        <dgm:presLayoutVars>
          <dgm:chMax val="1"/>
          <dgm:bulletEnabled val="1"/>
        </dgm:presLayoutVars>
      </dgm:prSet>
      <dgm:spPr/>
    </dgm:pt>
    <dgm:pt modelId="{5AC60C04-8F1E-4DB1-A386-829375357F01}" type="pres">
      <dgm:prSet presAssocID="{717F4A66-56FA-472E-A3AA-211E6A0932AA}" presName="descendantText" presStyleLbl="alignAcc1" presStyleIdx="2" presStyleCnt="4">
        <dgm:presLayoutVars>
          <dgm:bulletEnabled val="1"/>
        </dgm:presLayoutVars>
      </dgm:prSet>
      <dgm:spPr/>
    </dgm:pt>
    <dgm:pt modelId="{2AD88BD3-261D-4D99-B16A-C2EBE8CD3067}" type="pres">
      <dgm:prSet presAssocID="{B3529085-8F72-418E-96D8-030B1E036C18}" presName="sp" presStyleCnt="0"/>
      <dgm:spPr/>
    </dgm:pt>
    <dgm:pt modelId="{8D142C2B-7CDB-4151-9B3F-A6C22638A77C}" type="pres">
      <dgm:prSet presAssocID="{C688FCA7-713D-4395-8298-6AC6EAB810F6}" presName="composite" presStyleCnt="0"/>
      <dgm:spPr/>
    </dgm:pt>
    <dgm:pt modelId="{A2915949-292D-4548-9412-4758AED04F1B}" type="pres">
      <dgm:prSet presAssocID="{C688FCA7-713D-4395-8298-6AC6EAB810F6}" presName="parentText" presStyleLbl="alignNode1" presStyleIdx="3" presStyleCnt="4">
        <dgm:presLayoutVars>
          <dgm:chMax val="1"/>
          <dgm:bulletEnabled val="1"/>
        </dgm:presLayoutVars>
      </dgm:prSet>
      <dgm:spPr/>
    </dgm:pt>
    <dgm:pt modelId="{5A9EEFF9-F8BB-441A-9863-31AC28FA4E59}" type="pres">
      <dgm:prSet presAssocID="{C688FCA7-713D-4395-8298-6AC6EAB810F6}" presName="descendantText" presStyleLbl="alignAcc1" presStyleIdx="3" presStyleCnt="4">
        <dgm:presLayoutVars>
          <dgm:bulletEnabled val="1"/>
        </dgm:presLayoutVars>
      </dgm:prSet>
      <dgm:spPr/>
    </dgm:pt>
  </dgm:ptLst>
  <dgm:cxnLst>
    <dgm:cxn modelId="{B46F570D-54B6-4C5C-894C-CE64A5F26C7A}" srcId="{133BEC91-EEF4-4BCF-B5C3-44745011082C}" destId="{F9F20459-0EF6-4716-9717-CCC33FEE664B}" srcOrd="0" destOrd="0" parTransId="{DBF9BDF7-900C-4FA1-898C-3225D1A6CD76}" sibTransId="{ED2332F6-610E-4844-894A-FC282A8FA7E3}"/>
    <dgm:cxn modelId="{BC83860F-7399-4D99-A04C-AE9830A19C3B}" type="presOf" srcId="{C688FCA7-713D-4395-8298-6AC6EAB810F6}" destId="{A2915949-292D-4548-9412-4758AED04F1B}" srcOrd="0" destOrd="0" presId="urn:microsoft.com/office/officeart/2005/8/layout/chevron2"/>
    <dgm:cxn modelId="{1CB3A340-5018-4C11-A09F-5946443524D8}" type="presOf" srcId="{3388FC5C-737C-4E97-8D92-DB368F52755A}" destId="{84521F3F-6204-49B5-9FF2-09D4C9C1145A}" srcOrd="0" destOrd="0" presId="urn:microsoft.com/office/officeart/2005/8/layout/chevron2"/>
    <dgm:cxn modelId="{CD614A60-283C-4452-A310-8FF048A5B58D}" type="presOf" srcId="{7C5FC254-61DF-48DB-A214-98BC7DF4C152}" destId="{5AC60C04-8F1E-4DB1-A386-829375357F01}" srcOrd="0" destOrd="1" presId="urn:microsoft.com/office/officeart/2005/8/layout/chevron2"/>
    <dgm:cxn modelId="{95DF1161-C085-4176-B9E5-FF5B40041364}" srcId="{C688FCA7-713D-4395-8298-6AC6EAB810F6}" destId="{C4B57180-A384-4CF8-8F2E-2A6C0EBDC4A4}" srcOrd="0" destOrd="0" parTransId="{D6C4F9E3-73D6-42D5-9F8D-3247450B6881}" sibTransId="{958DE660-27B3-4639-B246-4DE923970C3D}"/>
    <dgm:cxn modelId="{5923CE47-9476-48F3-AFA6-ABC5AC7B1FB3}" type="presOf" srcId="{92643F0E-130D-4E78-95E5-CFE840D6ACA8}" destId="{5AC60C04-8F1E-4DB1-A386-829375357F01}" srcOrd="0" destOrd="0" presId="urn:microsoft.com/office/officeart/2005/8/layout/chevron2"/>
    <dgm:cxn modelId="{EF58DC4B-8ACF-4438-B087-D4AB6E3C6DEC}" srcId="{717F4A66-56FA-472E-A3AA-211E6A0932AA}" destId="{7C5FC254-61DF-48DB-A214-98BC7DF4C152}" srcOrd="1" destOrd="0" parTransId="{5AE42247-BBF3-49B6-9E8B-86EE0B3604A5}" sibTransId="{07832CE8-83AB-4362-9B1A-DDDE147165A7}"/>
    <dgm:cxn modelId="{668B6154-3E27-4C2B-A464-F443BA27FD10}" srcId="{133BEC91-EEF4-4BCF-B5C3-44745011082C}" destId="{C688FCA7-713D-4395-8298-6AC6EAB810F6}" srcOrd="3" destOrd="0" parTransId="{1C2A287D-198B-4913-B901-6B5AB7F23123}" sibTransId="{BE6D62CB-CF64-45D9-BE8F-21F2CBABCCCB}"/>
    <dgm:cxn modelId="{7042C456-35EA-40CF-B4FF-E507EFC96CA1}" srcId="{133BEC91-EEF4-4BCF-B5C3-44745011082C}" destId="{717F4A66-56FA-472E-A3AA-211E6A0932AA}" srcOrd="2" destOrd="0" parTransId="{893742CB-DF4F-4A2A-B971-B5FCE1E3F9E9}" sibTransId="{B3529085-8F72-418E-96D8-030B1E036C18}"/>
    <dgm:cxn modelId="{9B5AC685-E3E2-4851-AAA7-43E4FFB1CA81}" type="presOf" srcId="{717F4A66-56FA-472E-A3AA-211E6A0932AA}" destId="{64157E7B-8E80-4AE8-A088-98432F046FBA}" srcOrd="0" destOrd="0" presId="urn:microsoft.com/office/officeart/2005/8/layout/chevron2"/>
    <dgm:cxn modelId="{B26B578A-9E95-4F72-A2C1-D5BEBC9205B6}" type="presOf" srcId="{F9F20459-0EF6-4716-9717-CCC33FEE664B}" destId="{4F759CE1-55CF-49AA-9B83-D1E1F8D73BB1}" srcOrd="0" destOrd="0" presId="urn:microsoft.com/office/officeart/2005/8/layout/chevron2"/>
    <dgm:cxn modelId="{73B5ED93-BCD9-4F0A-A1B6-58B03F78A092}" type="presOf" srcId="{133BEC91-EEF4-4BCF-B5C3-44745011082C}" destId="{A50258AB-062F-4DCF-A223-2CF6D003246D}" srcOrd="0" destOrd="0" presId="urn:microsoft.com/office/officeart/2005/8/layout/chevron2"/>
    <dgm:cxn modelId="{68E2DDAB-9A81-40F7-A92A-E279D6FD3D2D}" type="presOf" srcId="{5D2F6231-6688-41BC-9543-9479122AA64D}" destId="{0D5517D4-581E-44C2-893A-188244D680CE}" srcOrd="0" destOrd="0" presId="urn:microsoft.com/office/officeart/2005/8/layout/chevron2"/>
    <dgm:cxn modelId="{DBCACDB1-C863-4AEC-A348-C91ED3417691}" type="presOf" srcId="{C4B57180-A384-4CF8-8F2E-2A6C0EBDC4A4}" destId="{5A9EEFF9-F8BB-441A-9863-31AC28FA4E59}" srcOrd="0" destOrd="0" presId="urn:microsoft.com/office/officeart/2005/8/layout/chevron2"/>
    <dgm:cxn modelId="{7D1413C4-8CF1-4BE5-BDA3-C784E7596415}" srcId="{F9F20459-0EF6-4716-9717-CCC33FEE664B}" destId="{E386538A-44B3-44B2-BC32-5D36554B5677}" srcOrd="0" destOrd="0" parTransId="{190E15A7-01FB-4743-8894-9D73A8150305}" sibTransId="{6465ECEF-4B56-4371-8D00-79D0BEC8028D}"/>
    <dgm:cxn modelId="{2C3683DA-FF17-4862-9F00-7F41EEAB5B43}" srcId="{717F4A66-56FA-472E-A3AA-211E6A0932AA}" destId="{92643F0E-130D-4E78-95E5-CFE840D6ACA8}" srcOrd="0" destOrd="0" parTransId="{6AACF550-728D-4DE4-95D0-33F6938DEDD6}" sibTransId="{030AAF6E-4506-4F77-8567-B73E59E31782}"/>
    <dgm:cxn modelId="{4978E6DB-BBEA-4A03-81FB-7A2AA89B1122}" type="presOf" srcId="{E386538A-44B3-44B2-BC32-5D36554B5677}" destId="{5D71DF28-A832-434D-8D83-5CC5CBCFCAA2}" srcOrd="0" destOrd="0" presId="urn:microsoft.com/office/officeart/2005/8/layout/chevron2"/>
    <dgm:cxn modelId="{475C88E4-A2AD-4E55-96BD-CF1E2C20DE45}" srcId="{133BEC91-EEF4-4BCF-B5C3-44745011082C}" destId="{3388FC5C-737C-4E97-8D92-DB368F52755A}" srcOrd="1" destOrd="0" parTransId="{F97A0A80-A50A-4C9E-9704-7D8DBFF54679}" sibTransId="{FED1F107-B918-4C7A-9385-7889A6501E6C}"/>
    <dgm:cxn modelId="{ADBA06E7-BCDA-4A6C-B209-FE7E07EB6284}" srcId="{3388FC5C-737C-4E97-8D92-DB368F52755A}" destId="{5D2F6231-6688-41BC-9543-9479122AA64D}" srcOrd="0" destOrd="0" parTransId="{75EC66B4-4829-49DD-B8F8-49D8C4B2BE9E}" sibTransId="{CD02CA78-B7AD-4130-933B-1980F7A266E2}"/>
    <dgm:cxn modelId="{0140393C-C1EF-4A68-80B9-1D16B72EF8FC}" type="presParOf" srcId="{A50258AB-062F-4DCF-A223-2CF6D003246D}" destId="{D99325F0-5D4D-4869-927C-AAF9DB6130C4}" srcOrd="0" destOrd="0" presId="urn:microsoft.com/office/officeart/2005/8/layout/chevron2"/>
    <dgm:cxn modelId="{FBC4BCA7-9E43-4AB8-8E0D-FD9CFE9B8057}" type="presParOf" srcId="{D99325F0-5D4D-4869-927C-AAF9DB6130C4}" destId="{4F759CE1-55CF-49AA-9B83-D1E1F8D73BB1}" srcOrd="0" destOrd="0" presId="urn:microsoft.com/office/officeart/2005/8/layout/chevron2"/>
    <dgm:cxn modelId="{9305C8B2-5303-46BC-A8F9-6B63BEB74536}" type="presParOf" srcId="{D99325F0-5D4D-4869-927C-AAF9DB6130C4}" destId="{5D71DF28-A832-434D-8D83-5CC5CBCFCAA2}" srcOrd="1" destOrd="0" presId="urn:microsoft.com/office/officeart/2005/8/layout/chevron2"/>
    <dgm:cxn modelId="{C255F45B-43CC-4334-AC39-F705B2086130}" type="presParOf" srcId="{A50258AB-062F-4DCF-A223-2CF6D003246D}" destId="{39340709-56AA-4590-AC0A-DB3EF7B7CDEF}" srcOrd="1" destOrd="0" presId="urn:microsoft.com/office/officeart/2005/8/layout/chevron2"/>
    <dgm:cxn modelId="{60495859-3D88-426E-9809-59083849CE03}" type="presParOf" srcId="{A50258AB-062F-4DCF-A223-2CF6D003246D}" destId="{A6DAA8AF-0744-4C9C-8F79-203E1B932B46}" srcOrd="2" destOrd="0" presId="urn:microsoft.com/office/officeart/2005/8/layout/chevron2"/>
    <dgm:cxn modelId="{74F319FA-5701-481C-ABE7-A77E2A7FA2E5}" type="presParOf" srcId="{A6DAA8AF-0744-4C9C-8F79-203E1B932B46}" destId="{84521F3F-6204-49B5-9FF2-09D4C9C1145A}" srcOrd="0" destOrd="0" presId="urn:microsoft.com/office/officeart/2005/8/layout/chevron2"/>
    <dgm:cxn modelId="{1ED0567F-F3D0-4C61-8C27-3300A29970FF}" type="presParOf" srcId="{A6DAA8AF-0744-4C9C-8F79-203E1B932B46}" destId="{0D5517D4-581E-44C2-893A-188244D680CE}" srcOrd="1" destOrd="0" presId="urn:microsoft.com/office/officeart/2005/8/layout/chevron2"/>
    <dgm:cxn modelId="{A6D33AF6-915D-4F46-9E3A-D10A6BB9BB5B}" type="presParOf" srcId="{A50258AB-062F-4DCF-A223-2CF6D003246D}" destId="{116DBA4D-506D-4B9A-B200-645CEC70FCD8}" srcOrd="3" destOrd="0" presId="urn:microsoft.com/office/officeart/2005/8/layout/chevron2"/>
    <dgm:cxn modelId="{86C77A95-D8E9-4879-9ACF-73021FA073C8}" type="presParOf" srcId="{A50258AB-062F-4DCF-A223-2CF6D003246D}" destId="{80AAEA39-0C8F-478C-923F-6009C94BA3AB}" srcOrd="4" destOrd="0" presId="urn:microsoft.com/office/officeart/2005/8/layout/chevron2"/>
    <dgm:cxn modelId="{9A6EE0CA-9C2F-4CC6-A2FE-ED425E4E9DD1}" type="presParOf" srcId="{80AAEA39-0C8F-478C-923F-6009C94BA3AB}" destId="{64157E7B-8E80-4AE8-A088-98432F046FBA}" srcOrd="0" destOrd="0" presId="urn:microsoft.com/office/officeart/2005/8/layout/chevron2"/>
    <dgm:cxn modelId="{369FBEFC-89BE-4FB8-8A48-1DB9217849EB}" type="presParOf" srcId="{80AAEA39-0C8F-478C-923F-6009C94BA3AB}" destId="{5AC60C04-8F1E-4DB1-A386-829375357F01}" srcOrd="1" destOrd="0" presId="urn:microsoft.com/office/officeart/2005/8/layout/chevron2"/>
    <dgm:cxn modelId="{EF2E547D-94F9-4D8A-A2CD-650D1C3B60B0}" type="presParOf" srcId="{A50258AB-062F-4DCF-A223-2CF6D003246D}" destId="{2AD88BD3-261D-4D99-B16A-C2EBE8CD3067}" srcOrd="5" destOrd="0" presId="urn:microsoft.com/office/officeart/2005/8/layout/chevron2"/>
    <dgm:cxn modelId="{D2849520-F1B7-419D-9323-687C16134ECC}" type="presParOf" srcId="{A50258AB-062F-4DCF-A223-2CF6D003246D}" destId="{8D142C2B-7CDB-4151-9B3F-A6C22638A77C}" srcOrd="6" destOrd="0" presId="urn:microsoft.com/office/officeart/2005/8/layout/chevron2"/>
    <dgm:cxn modelId="{D61D1D1F-BDE7-4CA8-BB8F-851D01002963}" type="presParOf" srcId="{8D142C2B-7CDB-4151-9B3F-A6C22638A77C}" destId="{A2915949-292D-4548-9412-4758AED04F1B}" srcOrd="0" destOrd="0" presId="urn:microsoft.com/office/officeart/2005/8/layout/chevron2"/>
    <dgm:cxn modelId="{A0C088B2-7BD7-42C7-8559-942142F668FB}" type="presParOf" srcId="{8D142C2B-7CDB-4151-9B3F-A6C22638A77C}" destId="{5A9EEFF9-F8BB-441A-9863-31AC28FA4E59}"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759CE1-55CF-49AA-9B83-D1E1F8D73BB1}">
      <dsp:nvSpPr>
        <dsp:cNvPr id="0" name=""/>
        <dsp:cNvSpPr/>
      </dsp:nvSpPr>
      <dsp:spPr>
        <a:xfrm rot="5400000">
          <a:off x="-136992" y="139921"/>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Step 1</a:t>
          </a:r>
        </a:p>
      </dsp:txBody>
      <dsp:txXfrm rot="-5400000">
        <a:off x="1" y="322577"/>
        <a:ext cx="639298" cy="273986"/>
      </dsp:txXfrm>
    </dsp:sp>
    <dsp:sp modelId="{5D71DF28-A832-434D-8D83-5CC5CBCFCAA2}">
      <dsp:nvSpPr>
        <dsp:cNvPr id="0" name=""/>
        <dsp:cNvSpPr/>
      </dsp:nvSpPr>
      <dsp:spPr>
        <a:xfrm rot="5400000">
          <a:off x="3218469" y="-2576241"/>
          <a:ext cx="593634" cy="575197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en-GB" sz="500" kern="1200"/>
            <a:t>Use the Falls Screening Tool to triage the individual into the approrpiate Falls Level Pathway </a:t>
          </a:r>
        </a:p>
      </dsp:txBody>
      <dsp:txXfrm rot="-5400000">
        <a:off x="639299" y="31908"/>
        <a:ext cx="5722997" cy="535676"/>
      </dsp:txXfrm>
    </dsp:sp>
    <dsp:sp modelId="{84521F3F-6204-49B5-9FF2-09D4C9C1145A}">
      <dsp:nvSpPr>
        <dsp:cNvPr id="0" name=""/>
        <dsp:cNvSpPr/>
      </dsp:nvSpPr>
      <dsp:spPr>
        <a:xfrm rot="5400000">
          <a:off x="-136992" y="900340"/>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Step 2</a:t>
          </a:r>
        </a:p>
      </dsp:txBody>
      <dsp:txXfrm rot="-5400000">
        <a:off x="1" y="1082996"/>
        <a:ext cx="639298" cy="273986"/>
      </dsp:txXfrm>
    </dsp:sp>
    <dsp:sp modelId="{0D5517D4-581E-44C2-893A-188244D680CE}">
      <dsp:nvSpPr>
        <dsp:cNvPr id="0" name=""/>
        <dsp:cNvSpPr/>
      </dsp:nvSpPr>
      <dsp:spPr>
        <a:xfrm rot="5400000">
          <a:off x="3218469" y="-1815822"/>
          <a:ext cx="593634" cy="575197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en-GB" sz="500" kern="1200"/>
            <a:t>If the individual is triaged into Level 2 a referral to Balanced Life could be considered but a strength &amp; balance assessment must be completed to identify whether they are Level 1 or Level 2</a:t>
          </a:r>
        </a:p>
      </dsp:txBody>
      <dsp:txXfrm rot="-5400000">
        <a:off x="639299" y="792327"/>
        <a:ext cx="5722997" cy="535676"/>
      </dsp:txXfrm>
    </dsp:sp>
    <dsp:sp modelId="{64157E7B-8E80-4AE8-A088-98432F046FBA}">
      <dsp:nvSpPr>
        <dsp:cNvPr id="0" name=""/>
        <dsp:cNvSpPr/>
      </dsp:nvSpPr>
      <dsp:spPr>
        <a:xfrm rot="5400000">
          <a:off x="-136992" y="1660760"/>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Step 3 </a:t>
          </a:r>
        </a:p>
      </dsp:txBody>
      <dsp:txXfrm rot="-5400000">
        <a:off x="1" y="1843416"/>
        <a:ext cx="639298" cy="273986"/>
      </dsp:txXfrm>
    </dsp:sp>
    <dsp:sp modelId="{5AC60C04-8F1E-4DB1-A386-829375357F01}">
      <dsp:nvSpPr>
        <dsp:cNvPr id="0" name=""/>
        <dsp:cNvSpPr/>
      </dsp:nvSpPr>
      <dsp:spPr>
        <a:xfrm rot="5400000">
          <a:off x="3218469" y="-1055403"/>
          <a:ext cx="593634" cy="575197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en-GB" sz="500" kern="1200"/>
            <a:t>Level 2 inidividuals should be referred to our Balance Plus classes</a:t>
          </a:r>
        </a:p>
        <a:p>
          <a:pPr marL="57150" lvl="1" indent="-57150" algn="l" defTabSz="222250">
            <a:lnSpc>
              <a:spcPct val="90000"/>
            </a:lnSpc>
            <a:spcBef>
              <a:spcPct val="0"/>
            </a:spcBef>
            <a:spcAft>
              <a:spcPct val="15000"/>
            </a:spcAft>
            <a:buChar char="•"/>
          </a:pPr>
          <a:r>
            <a:rPr lang="en-GB" sz="500" kern="1200"/>
            <a:t>Level 1 Individuals should be referred to Active Balance, Dynamic Balance or Grounded Balance based on their indidivual ability and needs</a:t>
          </a:r>
        </a:p>
      </dsp:txBody>
      <dsp:txXfrm rot="-5400000">
        <a:off x="639299" y="1552746"/>
        <a:ext cx="5722997" cy="535676"/>
      </dsp:txXfrm>
    </dsp:sp>
    <dsp:sp modelId="{A2915949-292D-4548-9412-4758AED04F1B}">
      <dsp:nvSpPr>
        <dsp:cNvPr id="0" name=""/>
        <dsp:cNvSpPr/>
      </dsp:nvSpPr>
      <dsp:spPr>
        <a:xfrm rot="5400000">
          <a:off x="-136992" y="2421179"/>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Step 4 </a:t>
          </a:r>
        </a:p>
      </dsp:txBody>
      <dsp:txXfrm rot="-5400000">
        <a:off x="1" y="2603835"/>
        <a:ext cx="639298" cy="273986"/>
      </dsp:txXfrm>
    </dsp:sp>
    <dsp:sp modelId="{5A9EEFF9-F8BB-441A-9863-31AC28FA4E59}">
      <dsp:nvSpPr>
        <dsp:cNvPr id="0" name=""/>
        <dsp:cNvSpPr/>
      </dsp:nvSpPr>
      <dsp:spPr>
        <a:xfrm rot="5400000">
          <a:off x="3218469" y="-294983"/>
          <a:ext cx="593634" cy="575197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en-GB" sz="500" kern="1200"/>
            <a:t>Once you know what class you are referring to you can make the referral via our online paltform - https://eur03.safelinks.protection.outlook.com/?url=https%3A%2F%2Fforms.edinburghleisure.co.uk%2Fedinburghleisure%2Fform%2FActiveCommunitiesBalancedLifeReferralForm%2Fformperma%2FuymUbdMpg8rsX5niVwWM0RBw0iFGCw7o6JN13POaJzk&amp;data=05%7C02%7CMariAsher%40edinburghleisure.co.uk%7C400359fb80da4baf668a08dd80a737fc%7Cc23b47f5d2de4d8e9eb6e51e8d53e9af%7C0%7C0%7C638808177876839178%7CUnknown%7CTWFpbGZsb3d8eyJFbXB0eU1hcGkiOnRydWUsIlYiOiIwLjAuMDAwMCIsIlAiOiJXaW4zMiIsIkFOIjoiTWFpbCIsIldUIjoyfQ%3D%3D%7C0%7C%7C%7C&amp;sdata=ba%2FWVOFYaGw8%2BwGEtBMSARyjX%2F1pDG1VKoInP1%2Bpux0%3D&amp;reserved=0</a:t>
          </a:r>
          <a:endParaRPr lang="en-GB" sz="500" kern="1200">
            <a:solidFill>
              <a:srgbClr val="EE0000"/>
            </a:solidFill>
            <a:highlight>
              <a:srgbClr val="FFFF00"/>
            </a:highlight>
          </a:endParaRPr>
        </a:p>
      </dsp:txBody>
      <dsp:txXfrm rot="-5400000">
        <a:off x="639299" y="2313166"/>
        <a:ext cx="5722997" cy="5356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a72b21-ce82-4907-a8b3-5494680c64b7" xsi:nil="true"/>
    <lcf76f155ced4ddcb4097134ff3c332f xmlns="2b0f620d-5423-43e3-85ac-ff7740739b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72C906F4821C48B6E1ED651C405C9A" ma:contentTypeVersion="17" ma:contentTypeDescription="Create a new document." ma:contentTypeScope="" ma:versionID="52bff36f66fb53a01a1fe6a0300952e8">
  <xsd:schema xmlns:xsd="http://www.w3.org/2001/XMLSchema" xmlns:xs="http://www.w3.org/2001/XMLSchema" xmlns:p="http://schemas.microsoft.com/office/2006/metadata/properties" xmlns:ns2="2b0f620d-5423-43e3-85ac-ff7740739b8e" xmlns:ns3="a9a72b21-ce82-4907-a8b3-5494680c64b7" targetNamespace="http://schemas.microsoft.com/office/2006/metadata/properties" ma:root="true" ma:fieldsID="82ce465df1513c019a10d52c6af1e8c3" ns2:_="" ns3:_="">
    <xsd:import namespace="2b0f620d-5423-43e3-85ac-ff7740739b8e"/>
    <xsd:import namespace="a9a72b21-ce82-4907-a8b3-5494680c6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f620d-5423-43e3-85ac-ff7740739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2e81a-f75d-4093-8cb8-d766115325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72b21-ce82-4907-a8b3-5494680c64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78c1fb-9dfc-4481-8f22-9cb2da72b776}" ma:internalName="TaxCatchAll" ma:showField="CatchAllData" ma:web="a9a72b21-ce82-4907-a8b3-5494680c6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1BD22-FDA1-491F-B50D-F737D5A61322}">
  <ds:schemaRefs>
    <ds:schemaRef ds:uri="http://schemas.microsoft.com/sharepoint/v3/contenttype/forms"/>
  </ds:schemaRefs>
</ds:datastoreItem>
</file>

<file path=customXml/itemProps2.xml><?xml version="1.0" encoding="utf-8"?>
<ds:datastoreItem xmlns:ds="http://schemas.openxmlformats.org/officeDocument/2006/customXml" ds:itemID="{4772543E-CC2F-492E-91F4-D81B6E18C494}">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 ds:uri="2b0f620d-5423-43e3-85ac-ff7740739b8e"/>
    <ds:schemaRef ds:uri="http://schemas.microsoft.com/office/infopath/2007/PartnerControls"/>
    <ds:schemaRef ds:uri="a9a72b21-ce82-4907-a8b3-5494680c64b7"/>
    <ds:schemaRef ds:uri="http://schemas.microsoft.com/office/2006/metadata/properties"/>
  </ds:schemaRefs>
</ds:datastoreItem>
</file>

<file path=customXml/itemProps3.xml><?xml version="1.0" encoding="utf-8"?>
<ds:datastoreItem xmlns:ds="http://schemas.openxmlformats.org/officeDocument/2006/customXml" ds:itemID="{912CF1FB-0243-4FB7-A4D3-DE3AE0C6D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f620d-5423-43e3-85ac-ff7740739b8e"/>
    <ds:schemaRef ds:uri="a9a72b21-ce82-4907-a8b3-5494680c6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5057</Characters>
  <Application>Microsoft Office Word</Application>
  <DocSecurity>4</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Craig</dc:creator>
  <cp:keywords/>
  <dc:description/>
  <cp:lastModifiedBy>Gordon, Jo</cp:lastModifiedBy>
  <cp:revision>2</cp:revision>
  <dcterms:created xsi:type="dcterms:W3CDTF">2025-07-23T14:56:00Z</dcterms:created>
  <dcterms:modified xsi:type="dcterms:W3CDTF">2025-07-23T14:56:00Z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0x0101009872C906F4821C48B6E1ED651C405C9A</vt:lpwstr>
  </property>
  <property fmtid="{D5CDD505-2E9C-101B-9397-08002B2CF9AE}" pid="3" name="MediaServiceImageTags">
    <vt:lpwstr/>
  </property>
</Properties>
</file>